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1" w:rsidRPr="003C0F10" w:rsidRDefault="00D568E1" w:rsidP="00D568E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Правознавство</w:t>
      </w:r>
    </w:p>
    <w:p w:rsidR="00D568E1" w:rsidRPr="003C0F10" w:rsidRDefault="00D568E1" w:rsidP="00D568E1">
      <w:pPr>
        <w:jc w:val="center"/>
        <w:rPr>
          <w:b/>
          <w:lang w:val="uk-UA"/>
        </w:rPr>
      </w:pPr>
      <w:proofErr w:type="spellStart"/>
      <w:r w:rsidRPr="00010709">
        <w:rPr>
          <w:b/>
        </w:rPr>
        <w:t>Контрольна</w:t>
      </w:r>
      <w:proofErr w:type="spellEnd"/>
      <w:r w:rsidRPr="00010709">
        <w:rPr>
          <w:b/>
        </w:rPr>
        <w:t xml:space="preserve"> робота за 11 </w:t>
      </w:r>
      <w:proofErr w:type="spellStart"/>
      <w:r w:rsidRPr="00010709">
        <w:rPr>
          <w:b/>
        </w:rPr>
        <w:t>клас</w:t>
      </w:r>
      <w:proofErr w:type="spellEnd"/>
    </w:p>
    <w:p w:rsidR="00D568E1" w:rsidRPr="00010709" w:rsidRDefault="00D568E1" w:rsidP="00D568E1">
      <w:pPr>
        <w:rPr>
          <w:lang w:val="uk-UA"/>
        </w:rPr>
      </w:pPr>
    </w:p>
    <w:p w:rsidR="00D568E1" w:rsidRDefault="00D568E1" w:rsidP="00D568E1">
      <w:pPr>
        <w:pStyle w:val="a3"/>
        <w:ind w:left="720"/>
      </w:pPr>
      <w:proofErr w:type="spellStart"/>
      <w:proofErr w:type="gramStart"/>
      <w:r>
        <w:rPr>
          <w:rStyle w:val="a4"/>
          <w:sz w:val="27"/>
          <w:szCs w:val="27"/>
        </w:rPr>
        <w:t>Р</w:t>
      </w:r>
      <w:proofErr w:type="gramEnd"/>
      <w:r>
        <w:rPr>
          <w:rStyle w:val="a4"/>
          <w:sz w:val="27"/>
          <w:szCs w:val="27"/>
        </w:rPr>
        <w:t>івень</w:t>
      </w:r>
      <w:proofErr w:type="spellEnd"/>
      <w:r>
        <w:rPr>
          <w:rStyle w:val="a4"/>
          <w:sz w:val="27"/>
          <w:szCs w:val="27"/>
        </w:rPr>
        <w:t xml:space="preserve"> 1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1. </w:t>
      </w:r>
      <w:proofErr w:type="spellStart"/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скількох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розділів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Конституція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>…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15;   б)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16;   в)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20.</w:t>
      </w:r>
    </w:p>
    <w:p w:rsidR="00D568E1" w:rsidRDefault="00D568E1" w:rsidP="00D568E1">
      <w:pPr>
        <w:pStyle w:val="a3"/>
        <w:ind w:left="720"/>
      </w:pPr>
      <w:r>
        <w:t> 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2. Яка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рис не </w:t>
      </w:r>
      <w:proofErr w:type="spellStart"/>
      <w:r>
        <w:rPr>
          <w:sz w:val="27"/>
          <w:szCs w:val="27"/>
        </w:rPr>
        <w:t>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притаманною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адміністративно-правовим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відносинам</w:t>
      </w:r>
      <w:proofErr w:type="spellEnd"/>
      <w:r>
        <w:rPr>
          <w:sz w:val="27"/>
          <w:szCs w:val="27"/>
        </w:rPr>
        <w:t xml:space="preserve">:                                            а) вони </w:t>
      </w:r>
      <w:proofErr w:type="spellStart"/>
      <w:r>
        <w:rPr>
          <w:sz w:val="27"/>
          <w:szCs w:val="27"/>
        </w:rPr>
        <w:t>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суспільними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відносинами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урегульованими</w:t>
      </w:r>
      <w:proofErr w:type="spellEnd"/>
      <w:r>
        <w:rPr>
          <w:sz w:val="27"/>
          <w:szCs w:val="27"/>
        </w:rPr>
        <w:t xml:space="preserve"> нормами права;                                              б) вони </w:t>
      </w:r>
      <w:proofErr w:type="spellStart"/>
      <w:r>
        <w:rPr>
          <w:sz w:val="27"/>
          <w:szCs w:val="27"/>
        </w:rPr>
        <w:t>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вольовими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суспільними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відносинами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тобто</w:t>
      </w:r>
      <w:proofErr w:type="spellEnd"/>
      <w:r>
        <w:rPr>
          <w:sz w:val="27"/>
          <w:szCs w:val="27"/>
        </w:rPr>
        <w:t xml:space="preserve"> право, </w:t>
      </w:r>
      <w:proofErr w:type="spellStart"/>
      <w:r>
        <w:rPr>
          <w:sz w:val="27"/>
          <w:szCs w:val="27"/>
        </w:rPr>
        <w:t>регулюючи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впливає</w:t>
      </w:r>
      <w:proofErr w:type="spellEnd"/>
      <w:r>
        <w:rPr>
          <w:sz w:val="27"/>
          <w:szCs w:val="27"/>
        </w:rPr>
        <w:t xml:space="preserve"> на </w:t>
      </w:r>
      <w:proofErr w:type="spellStart"/>
      <w:proofErr w:type="gramStart"/>
      <w:r>
        <w:rPr>
          <w:sz w:val="27"/>
          <w:szCs w:val="27"/>
        </w:rPr>
        <w:t>св</w:t>
      </w:r>
      <w:proofErr w:type="gramEnd"/>
      <w:r>
        <w:rPr>
          <w:sz w:val="27"/>
          <w:szCs w:val="27"/>
        </w:rPr>
        <w:t>ідомість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волю людей;                                                                                                                                            в) </w:t>
      </w:r>
      <w:proofErr w:type="spellStart"/>
      <w:r>
        <w:rPr>
          <w:sz w:val="27"/>
          <w:szCs w:val="27"/>
        </w:rPr>
        <w:t>учасники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правовідносин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наділені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суб’єктивними</w:t>
      </w:r>
      <w:proofErr w:type="spellEnd"/>
      <w:r>
        <w:rPr>
          <w:sz w:val="27"/>
          <w:szCs w:val="27"/>
        </w:rPr>
        <w:t xml:space="preserve"> правами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несуть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юридичні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обов’язки</w:t>
      </w:r>
      <w:proofErr w:type="spellEnd"/>
      <w:r>
        <w:rPr>
          <w:sz w:val="27"/>
          <w:szCs w:val="27"/>
        </w:rPr>
        <w:t>;          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г) </w:t>
      </w:r>
      <w:proofErr w:type="spellStart"/>
      <w:r>
        <w:rPr>
          <w:sz w:val="27"/>
          <w:szCs w:val="27"/>
        </w:rPr>
        <w:t>учасники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правовідносин</w:t>
      </w:r>
      <w:proofErr w:type="spellEnd"/>
      <w:r>
        <w:rPr>
          <w:sz w:val="27"/>
          <w:szCs w:val="27"/>
        </w:rPr>
        <w:t xml:space="preserve"> не </w:t>
      </w:r>
      <w:proofErr w:type="spellStart"/>
      <w:r>
        <w:rPr>
          <w:sz w:val="27"/>
          <w:szCs w:val="27"/>
        </w:rPr>
        <w:t>несуть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юридичних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обов</w:t>
      </w:r>
      <w:proofErr w:type="gramStart"/>
      <w:r>
        <w:rPr>
          <w:sz w:val="27"/>
          <w:szCs w:val="27"/>
        </w:rPr>
        <w:t>`я</w:t>
      </w:r>
      <w:proofErr w:type="gramEnd"/>
      <w:r>
        <w:rPr>
          <w:sz w:val="27"/>
          <w:szCs w:val="27"/>
        </w:rPr>
        <w:t>взків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кримінальної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відповідальності</w:t>
      </w:r>
      <w:proofErr w:type="spellEnd"/>
      <w:r>
        <w:rPr>
          <w:sz w:val="27"/>
          <w:szCs w:val="27"/>
        </w:rPr>
        <w:t>.</w:t>
      </w:r>
    </w:p>
    <w:p w:rsidR="00D568E1" w:rsidRDefault="00D568E1" w:rsidP="00D568E1">
      <w:pPr>
        <w:pStyle w:val="a3"/>
        <w:ind w:left="720"/>
      </w:pPr>
      <w:r>
        <w:t> 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єдиним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джерелом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кримінального</w:t>
      </w:r>
      <w:proofErr w:type="spellEnd"/>
      <w:r>
        <w:rPr>
          <w:sz w:val="27"/>
          <w:szCs w:val="27"/>
        </w:rPr>
        <w:t xml:space="preserve"> права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>?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а) система </w:t>
      </w:r>
      <w:proofErr w:type="spellStart"/>
      <w:r>
        <w:rPr>
          <w:sz w:val="27"/>
          <w:szCs w:val="27"/>
        </w:rPr>
        <w:t>юридичних</w:t>
      </w:r>
      <w:proofErr w:type="spellEnd"/>
      <w:r>
        <w:rPr>
          <w:sz w:val="27"/>
          <w:szCs w:val="27"/>
        </w:rPr>
        <w:t xml:space="preserve"> норм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;   б) закон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про </w:t>
      </w:r>
      <w:proofErr w:type="spellStart"/>
      <w:r>
        <w:rPr>
          <w:sz w:val="27"/>
          <w:szCs w:val="27"/>
        </w:rPr>
        <w:t>кримінальну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відповідальність</w:t>
      </w:r>
      <w:proofErr w:type="spellEnd"/>
      <w:r>
        <w:rPr>
          <w:sz w:val="27"/>
          <w:szCs w:val="27"/>
        </w:rPr>
        <w:t xml:space="preserve">;        в) </w:t>
      </w:r>
      <w:proofErr w:type="spellStart"/>
      <w:r>
        <w:rPr>
          <w:sz w:val="27"/>
          <w:szCs w:val="27"/>
        </w:rPr>
        <w:t>Кримінальний</w:t>
      </w:r>
      <w:proofErr w:type="spellEnd"/>
      <w:r>
        <w:rPr>
          <w:sz w:val="27"/>
          <w:szCs w:val="27"/>
        </w:rPr>
        <w:t xml:space="preserve"> кодекс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>.</w:t>
      </w:r>
    </w:p>
    <w:p w:rsidR="00D568E1" w:rsidRDefault="00D568E1" w:rsidP="00D568E1">
      <w:pPr>
        <w:pStyle w:val="a3"/>
        <w:ind w:left="720"/>
      </w:pPr>
      <w:r>
        <w:t> 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Співучасть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вчиненні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злочину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це</w:t>
      </w:r>
      <w:proofErr w:type="spellEnd"/>
      <w:r>
        <w:rPr>
          <w:sz w:val="27"/>
          <w:szCs w:val="27"/>
        </w:rPr>
        <w:t xml:space="preserve"> - …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умисна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спільна</w:t>
      </w:r>
      <w:proofErr w:type="spellEnd"/>
      <w:r>
        <w:rPr>
          <w:sz w:val="27"/>
          <w:szCs w:val="27"/>
        </w:rPr>
        <w:t xml:space="preserve"> участь у </w:t>
      </w:r>
      <w:proofErr w:type="spellStart"/>
      <w:r>
        <w:rPr>
          <w:sz w:val="27"/>
          <w:szCs w:val="27"/>
        </w:rPr>
        <w:t>злочині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двох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більше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осіб</w:t>
      </w:r>
      <w:proofErr w:type="spellEnd"/>
      <w:proofErr w:type="gramEnd"/>
      <w:r>
        <w:rPr>
          <w:sz w:val="27"/>
          <w:szCs w:val="27"/>
        </w:rPr>
        <w:t>;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це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зд</w:t>
      </w:r>
      <w:proofErr w:type="gramEnd"/>
      <w:r>
        <w:rPr>
          <w:sz w:val="27"/>
          <w:szCs w:val="27"/>
        </w:rPr>
        <w:t>ійсненні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службового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злочину</w:t>
      </w:r>
      <w:proofErr w:type="spellEnd"/>
      <w:r>
        <w:rPr>
          <w:sz w:val="27"/>
          <w:szCs w:val="27"/>
        </w:rPr>
        <w:t>;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в) </w:t>
      </w:r>
      <w:proofErr w:type="spellStart"/>
      <w:r>
        <w:rPr>
          <w:sz w:val="27"/>
          <w:szCs w:val="27"/>
        </w:rPr>
        <w:t>це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вольова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зд</w:t>
      </w:r>
      <w:proofErr w:type="gramEnd"/>
      <w:r>
        <w:rPr>
          <w:sz w:val="27"/>
          <w:szCs w:val="27"/>
        </w:rPr>
        <w:t>ійсненні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правопорушення</w:t>
      </w:r>
      <w:proofErr w:type="spellEnd"/>
      <w:r>
        <w:rPr>
          <w:sz w:val="27"/>
          <w:szCs w:val="27"/>
        </w:rPr>
        <w:t>.</w:t>
      </w:r>
    </w:p>
    <w:p w:rsidR="00D568E1" w:rsidRDefault="00D568E1" w:rsidP="00D568E1">
      <w:pPr>
        <w:pStyle w:val="a3"/>
        <w:ind w:left="720"/>
      </w:pPr>
      <w:r>
        <w:t> 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5. У </w:t>
      </w:r>
      <w:proofErr w:type="spellStart"/>
      <w:r>
        <w:rPr>
          <w:sz w:val="27"/>
          <w:szCs w:val="27"/>
        </w:rPr>
        <w:t>випадку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спадкування</w:t>
      </w:r>
      <w:proofErr w:type="spellEnd"/>
      <w:r>
        <w:rPr>
          <w:sz w:val="27"/>
          <w:szCs w:val="27"/>
        </w:rPr>
        <w:t xml:space="preserve"> за законом </w:t>
      </w:r>
      <w:proofErr w:type="spellStart"/>
      <w:r>
        <w:rPr>
          <w:sz w:val="27"/>
          <w:szCs w:val="27"/>
        </w:rPr>
        <w:t>виділяють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кількість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черг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спадкоємці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>: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>а) 5; б) 6; в) 7; г) 8</w:t>
      </w:r>
    </w:p>
    <w:p w:rsidR="00D568E1" w:rsidRDefault="00D568E1" w:rsidP="00D568E1">
      <w:pPr>
        <w:pStyle w:val="a3"/>
        <w:ind w:left="720"/>
      </w:pPr>
      <w:r>
        <w:t> </w:t>
      </w:r>
    </w:p>
    <w:p w:rsidR="00D568E1" w:rsidRDefault="00D568E1" w:rsidP="00D568E1">
      <w:pPr>
        <w:pStyle w:val="a3"/>
        <w:ind w:left="720"/>
      </w:pPr>
      <w:proofErr w:type="spellStart"/>
      <w:proofErr w:type="gramStart"/>
      <w:r>
        <w:rPr>
          <w:rStyle w:val="a4"/>
          <w:sz w:val="27"/>
          <w:szCs w:val="27"/>
        </w:rPr>
        <w:lastRenderedPageBreak/>
        <w:t>Р</w:t>
      </w:r>
      <w:proofErr w:type="gramEnd"/>
      <w:r>
        <w:rPr>
          <w:rStyle w:val="a4"/>
          <w:sz w:val="27"/>
          <w:szCs w:val="27"/>
        </w:rPr>
        <w:t>івень</w:t>
      </w:r>
      <w:proofErr w:type="spellEnd"/>
      <w:r>
        <w:rPr>
          <w:rStyle w:val="a4"/>
          <w:sz w:val="27"/>
          <w:szCs w:val="27"/>
        </w:rPr>
        <w:t xml:space="preserve"> 2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Дайте </w:t>
      </w:r>
      <w:proofErr w:type="spellStart"/>
      <w:r>
        <w:rPr>
          <w:sz w:val="27"/>
          <w:szCs w:val="27"/>
        </w:rPr>
        <w:t>визначення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циві</w:t>
      </w:r>
      <w:proofErr w:type="gramStart"/>
      <w:r>
        <w:rPr>
          <w:sz w:val="27"/>
          <w:szCs w:val="27"/>
        </w:rPr>
        <w:t>льне</w:t>
      </w:r>
      <w:proofErr w:type="spellEnd"/>
      <w:proofErr w:type="gramEnd"/>
      <w:r>
        <w:rPr>
          <w:sz w:val="27"/>
          <w:szCs w:val="27"/>
        </w:rPr>
        <w:t xml:space="preserve"> право, </w:t>
      </w:r>
      <w:proofErr w:type="spellStart"/>
      <w:r>
        <w:rPr>
          <w:sz w:val="27"/>
          <w:szCs w:val="27"/>
        </w:rPr>
        <w:t>правоздатність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спадок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юридична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відповідальність</w:t>
      </w:r>
      <w:proofErr w:type="spellEnd"/>
    </w:p>
    <w:p w:rsidR="00D568E1" w:rsidRDefault="00D568E1" w:rsidP="00D568E1">
      <w:pPr>
        <w:pStyle w:val="a3"/>
        <w:ind w:left="720"/>
      </w:pPr>
      <w:r>
        <w:t> </w:t>
      </w:r>
    </w:p>
    <w:p w:rsidR="00D568E1" w:rsidRDefault="00D568E1" w:rsidP="00D568E1">
      <w:pPr>
        <w:pStyle w:val="a3"/>
        <w:ind w:left="720"/>
      </w:pPr>
      <w:proofErr w:type="spellStart"/>
      <w:proofErr w:type="gramStart"/>
      <w:r>
        <w:rPr>
          <w:rStyle w:val="a4"/>
          <w:sz w:val="27"/>
          <w:szCs w:val="27"/>
        </w:rPr>
        <w:t>Р</w:t>
      </w:r>
      <w:proofErr w:type="gramEnd"/>
      <w:r>
        <w:rPr>
          <w:rStyle w:val="a4"/>
          <w:sz w:val="27"/>
          <w:szCs w:val="27"/>
        </w:rPr>
        <w:t>івень</w:t>
      </w:r>
      <w:proofErr w:type="spellEnd"/>
      <w:r>
        <w:rPr>
          <w:rStyle w:val="a4"/>
          <w:sz w:val="27"/>
          <w:szCs w:val="27"/>
        </w:rPr>
        <w:t xml:space="preserve"> 3</w:t>
      </w:r>
    </w:p>
    <w:p w:rsidR="00D568E1" w:rsidRDefault="00D568E1" w:rsidP="00D568E1">
      <w:pPr>
        <w:pStyle w:val="a3"/>
        <w:ind w:left="720"/>
      </w:pPr>
      <w:r>
        <w:rPr>
          <w:sz w:val="27"/>
          <w:szCs w:val="27"/>
        </w:rPr>
        <w:t xml:space="preserve">Коротко охарактеризуйте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ідстави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набуття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власності</w:t>
      </w:r>
      <w:proofErr w:type="spellEnd"/>
      <w:r>
        <w:rPr>
          <w:sz w:val="27"/>
          <w:szCs w:val="27"/>
        </w:rPr>
        <w:t>.</w:t>
      </w:r>
    </w:p>
    <w:p w:rsidR="00105F6D" w:rsidRDefault="00105F6D"/>
    <w:sectPr w:rsidR="00105F6D" w:rsidSect="001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E1"/>
    <w:rsid w:val="00105F6D"/>
    <w:rsid w:val="00D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2017-04-21T07:47:00Z</dcterms:created>
  <dcterms:modified xsi:type="dcterms:W3CDTF">2017-04-21T07:48:00Z</dcterms:modified>
</cp:coreProperties>
</file>