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9" w:rsidRDefault="00D05659" w:rsidP="00D05659">
      <w:pPr>
        <w:shd w:val="clear" w:color="auto" w:fill="FFFFFF"/>
        <w:spacing w:line="370" w:lineRule="exact"/>
        <w:ind w:left="2491" w:right="1075" w:hanging="107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Управління</w:t>
      </w:r>
      <w:r w:rsidR="00EC1230">
        <w:rPr>
          <w:color w:val="000000"/>
          <w:spacing w:val="-2"/>
          <w:sz w:val="28"/>
          <w:szCs w:val="28"/>
        </w:rPr>
        <w:t xml:space="preserve"> освіти </w:t>
      </w:r>
      <w:proofErr w:type="spellStart"/>
      <w:r w:rsidR="00EC1230">
        <w:rPr>
          <w:color w:val="000000"/>
          <w:spacing w:val="-2"/>
          <w:sz w:val="28"/>
          <w:szCs w:val="28"/>
        </w:rPr>
        <w:t>Глибоцької</w:t>
      </w:r>
      <w:proofErr w:type="spellEnd"/>
      <w:r w:rsidR="00EC123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РДА</w:t>
      </w:r>
    </w:p>
    <w:p w:rsidR="00732182" w:rsidRDefault="00EC1230" w:rsidP="00D05659">
      <w:pPr>
        <w:shd w:val="clear" w:color="auto" w:fill="FFFFFF"/>
        <w:spacing w:line="370" w:lineRule="exact"/>
        <w:ind w:left="2491" w:right="1075" w:hanging="1075"/>
        <w:jc w:val="center"/>
      </w:pPr>
      <w:proofErr w:type="spellStart"/>
      <w:r>
        <w:rPr>
          <w:color w:val="000000"/>
          <w:spacing w:val="-1"/>
          <w:sz w:val="28"/>
          <w:szCs w:val="28"/>
        </w:rPr>
        <w:t>Коровійська</w:t>
      </w:r>
      <w:proofErr w:type="spellEnd"/>
      <w:r>
        <w:rPr>
          <w:color w:val="000000"/>
          <w:spacing w:val="-1"/>
          <w:sz w:val="28"/>
          <w:szCs w:val="28"/>
        </w:rPr>
        <w:t xml:space="preserve"> ЗОШ І-ІП ступенів</w:t>
      </w:r>
    </w:p>
    <w:p w:rsidR="00732182" w:rsidRDefault="00EC1230">
      <w:pPr>
        <w:shd w:val="clear" w:color="auto" w:fill="FFFFFF"/>
        <w:spacing w:before="4776" w:line="658" w:lineRule="exact"/>
        <w:ind w:left="5"/>
        <w:jc w:val="center"/>
      </w:pPr>
      <w:r>
        <w:rPr>
          <w:i/>
          <w:iCs/>
          <w:color w:val="000000"/>
          <w:spacing w:val="8"/>
          <w:sz w:val="50"/>
          <w:szCs w:val="50"/>
        </w:rPr>
        <w:t>З досвіду роботи вчителя</w:t>
      </w:r>
    </w:p>
    <w:p w:rsidR="00732182" w:rsidRDefault="00EC1230">
      <w:pPr>
        <w:shd w:val="clear" w:color="auto" w:fill="FFFFFF"/>
        <w:spacing w:line="658" w:lineRule="exact"/>
        <w:ind w:left="10"/>
        <w:jc w:val="center"/>
      </w:pPr>
      <w:proofErr w:type="spellStart"/>
      <w:r>
        <w:rPr>
          <w:i/>
          <w:iCs/>
          <w:color w:val="000000"/>
          <w:spacing w:val="9"/>
          <w:sz w:val="50"/>
          <w:szCs w:val="50"/>
        </w:rPr>
        <w:t>Коровійської</w:t>
      </w:r>
      <w:proofErr w:type="spellEnd"/>
      <w:r>
        <w:rPr>
          <w:i/>
          <w:iCs/>
          <w:color w:val="000000"/>
          <w:spacing w:val="9"/>
          <w:sz w:val="50"/>
          <w:szCs w:val="50"/>
        </w:rPr>
        <w:t xml:space="preserve"> ЗОШ І-ІП ступенів</w:t>
      </w:r>
    </w:p>
    <w:p w:rsidR="00732182" w:rsidRDefault="00EC1230">
      <w:pPr>
        <w:shd w:val="clear" w:color="auto" w:fill="FFFFFF"/>
        <w:spacing w:line="658" w:lineRule="exact"/>
        <w:jc w:val="center"/>
      </w:pPr>
      <w:proofErr w:type="spellStart"/>
      <w:r>
        <w:rPr>
          <w:i/>
          <w:iCs/>
          <w:color w:val="000000"/>
          <w:spacing w:val="11"/>
          <w:sz w:val="50"/>
          <w:szCs w:val="50"/>
        </w:rPr>
        <w:t>Присяжнюка</w:t>
      </w:r>
      <w:proofErr w:type="spellEnd"/>
      <w:r>
        <w:rPr>
          <w:i/>
          <w:iCs/>
          <w:color w:val="000000"/>
          <w:spacing w:val="11"/>
          <w:sz w:val="50"/>
          <w:szCs w:val="50"/>
        </w:rPr>
        <w:t xml:space="preserve"> Володимира Йосиповича</w:t>
      </w:r>
    </w:p>
    <w:p w:rsidR="00732182" w:rsidRDefault="00EC1230">
      <w:pPr>
        <w:shd w:val="clear" w:color="auto" w:fill="FFFFFF"/>
        <w:spacing w:before="7397"/>
        <w:ind w:left="3432"/>
      </w:pPr>
      <w:proofErr w:type="spellStart"/>
      <w:r>
        <w:rPr>
          <w:color w:val="000000"/>
          <w:spacing w:val="-21"/>
          <w:w w:val="151"/>
          <w:sz w:val="30"/>
          <w:szCs w:val="30"/>
        </w:rPr>
        <w:t>Коровія</w:t>
      </w:r>
      <w:proofErr w:type="spellEnd"/>
      <w:r>
        <w:rPr>
          <w:color w:val="000000"/>
          <w:spacing w:val="-21"/>
          <w:w w:val="151"/>
          <w:sz w:val="30"/>
          <w:szCs w:val="30"/>
        </w:rPr>
        <w:t xml:space="preserve">        </w:t>
      </w:r>
      <w:r w:rsidR="00D05659">
        <w:rPr>
          <w:color w:val="000000"/>
          <w:spacing w:val="-21"/>
          <w:w w:val="151"/>
          <w:sz w:val="30"/>
          <w:szCs w:val="30"/>
        </w:rPr>
        <w:t>2014</w:t>
      </w:r>
      <w:r>
        <w:rPr>
          <w:i/>
          <w:iCs/>
          <w:color w:val="000000"/>
          <w:spacing w:val="-21"/>
          <w:w w:val="151"/>
          <w:sz w:val="30"/>
          <w:szCs w:val="30"/>
        </w:rPr>
        <w:t>р</w:t>
      </w:r>
    </w:p>
    <w:p w:rsidR="00732182" w:rsidRDefault="00732182">
      <w:pPr>
        <w:shd w:val="clear" w:color="auto" w:fill="FFFFFF"/>
        <w:spacing w:before="7397"/>
        <w:ind w:left="3432"/>
        <w:sectPr w:rsidR="00732182">
          <w:type w:val="continuous"/>
          <w:pgSz w:w="11909" w:h="16834"/>
          <w:pgMar w:top="763" w:right="1745" w:bottom="360" w:left="1481" w:header="708" w:footer="708" w:gutter="0"/>
          <w:cols w:space="60"/>
          <w:noEndnote/>
        </w:sectPr>
      </w:pPr>
    </w:p>
    <w:p w:rsidR="00732182" w:rsidRDefault="00EC1230">
      <w:pPr>
        <w:shd w:val="clear" w:color="auto" w:fill="FFFFFF"/>
        <w:spacing w:line="480" w:lineRule="exact"/>
        <w:ind w:left="34" w:firstLine="696"/>
        <w:jc w:val="both"/>
      </w:pPr>
      <w:r>
        <w:rPr>
          <w:color w:val="000000"/>
          <w:sz w:val="28"/>
          <w:szCs w:val="28"/>
        </w:rPr>
        <w:lastRenderedPageBreak/>
        <w:t xml:space="preserve">Сучасне реформування загальної середньої освіти передбачає реалізацію </w:t>
      </w:r>
      <w:r>
        <w:rPr>
          <w:color w:val="000000"/>
          <w:spacing w:val="7"/>
          <w:sz w:val="28"/>
          <w:szCs w:val="28"/>
        </w:rPr>
        <w:t xml:space="preserve">принципів гуманізації та демократизації, методологічне переорієнтування </w:t>
      </w:r>
      <w:r>
        <w:rPr>
          <w:color w:val="000000"/>
          <w:spacing w:val="-2"/>
          <w:sz w:val="28"/>
          <w:szCs w:val="28"/>
        </w:rPr>
        <w:t xml:space="preserve">процесу навчання на розвиток особистості кожного учня, формування його </w:t>
      </w:r>
      <w:proofErr w:type="spellStart"/>
      <w:r>
        <w:rPr>
          <w:color w:val="000000"/>
          <w:spacing w:val="4"/>
          <w:sz w:val="28"/>
          <w:szCs w:val="28"/>
        </w:rPr>
        <w:t>компетентностей</w:t>
      </w:r>
      <w:proofErr w:type="spellEnd"/>
      <w:r>
        <w:rPr>
          <w:color w:val="000000"/>
          <w:spacing w:val="4"/>
          <w:sz w:val="28"/>
          <w:szCs w:val="28"/>
        </w:rPr>
        <w:t xml:space="preserve">. Ці тенденції набули потужного імпульсу із входженням </w:t>
      </w:r>
      <w:r>
        <w:rPr>
          <w:color w:val="000000"/>
          <w:spacing w:val="7"/>
          <w:sz w:val="28"/>
          <w:szCs w:val="28"/>
        </w:rPr>
        <w:t xml:space="preserve">української освіти до Болонського процесу, що зумовлює адаптацію та переорієнтацію вітчизняних освітніх стандартів і моделей на європейські </w:t>
      </w:r>
      <w:r>
        <w:rPr>
          <w:color w:val="000000"/>
          <w:spacing w:val="1"/>
          <w:sz w:val="28"/>
          <w:szCs w:val="28"/>
        </w:rPr>
        <w:t xml:space="preserve">стандарти та моделі, тому використання тестових технологій - начальна вимога </w:t>
      </w:r>
      <w:r>
        <w:rPr>
          <w:color w:val="000000"/>
          <w:spacing w:val="-7"/>
          <w:sz w:val="28"/>
          <w:szCs w:val="28"/>
        </w:rPr>
        <w:t>часу.</w:t>
      </w:r>
    </w:p>
    <w:p w:rsidR="00D05659" w:rsidRDefault="00EC1230">
      <w:pPr>
        <w:shd w:val="clear" w:color="auto" w:fill="FFFFFF"/>
        <w:spacing w:line="480" w:lineRule="exact"/>
        <w:ind w:left="14" w:right="14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До тестових технологій я звертався ще раніше, ніж вони з'явилися останнім </w:t>
      </w:r>
      <w:r>
        <w:rPr>
          <w:color w:val="000000"/>
          <w:spacing w:val="2"/>
          <w:sz w:val="28"/>
          <w:szCs w:val="28"/>
        </w:rPr>
        <w:t xml:space="preserve">часом. Починав займатися з дітьми з пояснень переваг заняття </w:t>
      </w:r>
      <w:r w:rsidR="00D05659">
        <w:rPr>
          <w:color w:val="000000"/>
          <w:spacing w:val="2"/>
          <w:sz w:val="28"/>
          <w:szCs w:val="28"/>
        </w:rPr>
        <w:t>т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естами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над </w:t>
      </w:r>
      <w:r>
        <w:rPr>
          <w:color w:val="000000"/>
          <w:sz w:val="28"/>
          <w:szCs w:val="28"/>
        </w:rPr>
        <w:t xml:space="preserve">іншими видами контролю. На уроках української мови та </w:t>
      </w:r>
      <w:r w:rsidR="00D05659">
        <w:rPr>
          <w:color w:val="000000"/>
          <w:sz w:val="28"/>
          <w:szCs w:val="28"/>
        </w:rPr>
        <w:t>літератури почав застосовувати т</w:t>
      </w:r>
      <w:r>
        <w:rPr>
          <w:color w:val="000000"/>
          <w:sz w:val="28"/>
          <w:szCs w:val="28"/>
        </w:rPr>
        <w:t>ести післ</w:t>
      </w:r>
      <w:r w:rsidR="00D05659">
        <w:rPr>
          <w:color w:val="000000"/>
          <w:sz w:val="28"/>
          <w:szCs w:val="28"/>
        </w:rPr>
        <w:t>я вивчення тем. Завдання для те</w:t>
      </w:r>
      <w:r>
        <w:rPr>
          <w:color w:val="000000"/>
          <w:sz w:val="28"/>
          <w:szCs w:val="28"/>
        </w:rPr>
        <w:t xml:space="preserve">сту спочатку підбирав </w:t>
      </w:r>
      <w:r>
        <w:rPr>
          <w:color w:val="000000"/>
          <w:spacing w:val="-1"/>
          <w:sz w:val="28"/>
          <w:szCs w:val="28"/>
        </w:rPr>
        <w:t xml:space="preserve">прості, щоб учні могли з ними справитись. Потім завдання трохи ускладнив і діти </w:t>
      </w:r>
      <w:r>
        <w:rPr>
          <w:color w:val="000000"/>
          <w:spacing w:val="6"/>
          <w:sz w:val="28"/>
          <w:szCs w:val="28"/>
        </w:rPr>
        <w:t xml:space="preserve">успішно справлялись з ними. Поступово навчив і дітей складати, добирати </w:t>
      </w:r>
      <w:r>
        <w:rPr>
          <w:color w:val="000000"/>
          <w:spacing w:val="2"/>
          <w:sz w:val="28"/>
          <w:szCs w:val="28"/>
        </w:rPr>
        <w:t xml:space="preserve">завдання до текстів. Тепер учневі для того, щоб скласти текстові завдання з </w:t>
      </w:r>
      <w:r>
        <w:rPr>
          <w:color w:val="000000"/>
          <w:spacing w:val="5"/>
          <w:sz w:val="28"/>
          <w:szCs w:val="28"/>
        </w:rPr>
        <w:t xml:space="preserve">української мови чи літератури необхідно було самому добре опрацювати </w:t>
      </w:r>
      <w:r>
        <w:rPr>
          <w:color w:val="000000"/>
          <w:spacing w:val="4"/>
          <w:sz w:val="28"/>
          <w:szCs w:val="28"/>
        </w:rPr>
        <w:t xml:space="preserve">навчальний матеріал, щоб підготувати тести. Складати тести можна прості і </w:t>
      </w:r>
      <w:r>
        <w:rPr>
          <w:color w:val="000000"/>
          <w:spacing w:val="2"/>
          <w:sz w:val="28"/>
          <w:szCs w:val="28"/>
        </w:rPr>
        <w:t xml:space="preserve">складні. Я вважаю, що завдання для проведення тестів слід підбирати так, щоб </w:t>
      </w:r>
      <w:r>
        <w:rPr>
          <w:color w:val="000000"/>
          <w:spacing w:val="-1"/>
          <w:sz w:val="28"/>
          <w:szCs w:val="28"/>
        </w:rPr>
        <w:t xml:space="preserve">учні виконували його не просто як якісь роботи - одноманітно, стандартно, а щоб </w:t>
      </w:r>
      <w:r>
        <w:rPr>
          <w:color w:val="000000"/>
          <w:sz w:val="28"/>
          <w:szCs w:val="28"/>
        </w:rPr>
        <w:t xml:space="preserve">завдання тестів розвивали у дітей логічне мислення, щоб на практиці учні могли </w:t>
      </w:r>
      <w:r>
        <w:rPr>
          <w:color w:val="000000"/>
          <w:spacing w:val="-1"/>
          <w:sz w:val="28"/>
          <w:szCs w:val="28"/>
        </w:rPr>
        <w:t xml:space="preserve">застосовувати набуті знання. Можна, приміром, скласти такий тест: </w:t>
      </w:r>
    </w:p>
    <w:p w:rsidR="00732182" w:rsidRDefault="00EC1230">
      <w:pPr>
        <w:shd w:val="clear" w:color="auto" w:fill="FFFFFF"/>
        <w:spacing w:line="480" w:lineRule="exact"/>
        <w:ind w:left="14" w:right="14" w:firstLine="696"/>
        <w:jc w:val="both"/>
      </w:pPr>
      <w:r>
        <w:rPr>
          <w:color w:val="000000"/>
          <w:spacing w:val="-2"/>
          <w:sz w:val="28"/>
          <w:szCs w:val="28"/>
        </w:rPr>
        <w:t>1. Орфографічну помилку допущено в написанні слова:</w:t>
      </w:r>
    </w:p>
    <w:p w:rsidR="00732182" w:rsidRDefault="00EC1230">
      <w:pPr>
        <w:shd w:val="clear" w:color="auto" w:fill="FFFFFF"/>
        <w:tabs>
          <w:tab w:val="left" w:pos="1042"/>
        </w:tabs>
        <w:spacing w:line="480" w:lineRule="exact"/>
        <w:ind w:left="706" w:right="6739"/>
      </w:pPr>
      <w:r>
        <w:rPr>
          <w:color w:val="000000"/>
          <w:spacing w:val="-16"/>
          <w:sz w:val="28"/>
          <w:szCs w:val="28"/>
        </w:rPr>
        <w:t>A.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Неприємність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Б. Не легко</w:t>
      </w:r>
    </w:p>
    <w:p w:rsidR="00732182" w:rsidRDefault="00EC1230">
      <w:pPr>
        <w:shd w:val="clear" w:color="auto" w:fill="FFFFFF"/>
        <w:tabs>
          <w:tab w:val="left" w:pos="1042"/>
        </w:tabs>
        <w:spacing w:line="480" w:lineRule="exact"/>
        <w:ind w:left="706"/>
      </w:pPr>
      <w:r>
        <w:rPr>
          <w:color w:val="000000"/>
          <w:spacing w:val="-16"/>
          <w:sz w:val="28"/>
          <w:szCs w:val="28"/>
        </w:rPr>
        <w:t>B.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Нещастя</w:t>
      </w:r>
    </w:p>
    <w:p w:rsidR="00732182" w:rsidRDefault="00EC1230">
      <w:pPr>
        <w:shd w:val="clear" w:color="auto" w:fill="FFFFFF"/>
        <w:spacing w:line="480" w:lineRule="exact"/>
        <w:ind w:left="706"/>
      </w:pPr>
      <w:r>
        <w:rPr>
          <w:color w:val="000000"/>
          <w:spacing w:val="-2"/>
          <w:sz w:val="28"/>
          <w:szCs w:val="28"/>
        </w:rPr>
        <w:t>Г. Невдячність</w:t>
      </w:r>
    </w:p>
    <w:p w:rsidR="00732182" w:rsidRDefault="00EC1230">
      <w:pPr>
        <w:shd w:val="clear" w:color="auto" w:fill="FFFFFF"/>
        <w:spacing w:line="480" w:lineRule="exact"/>
        <w:ind w:right="34" w:firstLine="706"/>
        <w:jc w:val="both"/>
      </w:pPr>
      <w:r>
        <w:rPr>
          <w:color w:val="000000"/>
          <w:spacing w:val="7"/>
          <w:sz w:val="28"/>
          <w:szCs w:val="28"/>
        </w:rPr>
        <w:t xml:space="preserve">У такому вигляді тестового завдання у дітей не виникне особливих </w:t>
      </w:r>
      <w:r>
        <w:rPr>
          <w:color w:val="000000"/>
          <w:spacing w:val="-1"/>
          <w:sz w:val="28"/>
          <w:szCs w:val="28"/>
        </w:rPr>
        <w:t>трудностей у виконанні умови завдання.</w:t>
      </w:r>
    </w:p>
    <w:p w:rsidR="00732182" w:rsidRDefault="00732182">
      <w:pPr>
        <w:shd w:val="clear" w:color="auto" w:fill="FFFFFF"/>
        <w:spacing w:line="480" w:lineRule="exact"/>
        <w:ind w:right="34" w:firstLine="706"/>
        <w:jc w:val="both"/>
        <w:sectPr w:rsidR="00732182">
          <w:pgSz w:w="11909" w:h="16834"/>
          <w:pgMar w:top="1440" w:right="895" w:bottom="720" w:left="1087" w:header="708" w:footer="708" w:gutter="0"/>
          <w:cols w:space="60"/>
          <w:noEndnote/>
        </w:sectPr>
      </w:pPr>
    </w:p>
    <w:p w:rsidR="00D05659" w:rsidRDefault="00EC1230">
      <w:pPr>
        <w:shd w:val="clear" w:color="auto" w:fill="FFFFFF"/>
        <w:spacing w:line="480" w:lineRule="exact"/>
        <w:ind w:left="34" w:firstLine="686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Якщо умову завдання змінити, то я вважаю, що така робота змусить учня </w:t>
      </w:r>
      <w:r>
        <w:rPr>
          <w:color w:val="000000"/>
          <w:spacing w:val="3"/>
          <w:sz w:val="28"/>
          <w:szCs w:val="28"/>
        </w:rPr>
        <w:t xml:space="preserve">краще  готуватися  до  тестових  завдань,  глибше  опрацьовувати  програмовий </w:t>
      </w:r>
      <w:r>
        <w:rPr>
          <w:color w:val="000000"/>
          <w:spacing w:val="-1"/>
          <w:sz w:val="28"/>
          <w:szCs w:val="28"/>
        </w:rPr>
        <w:t xml:space="preserve">матеріал. Наприклад, якщо скласти таке тестове завдання: </w:t>
      </w:r>
    </w:p>
    <w:p w:rsidR="00732182" w:rsidRDefault="00EC1230">
      <w:pPr>
        <w:shd w:val="clear" w:color="auto" w:fill="FFFFFF"/>
        <w:spacing w:line="480" w:lineRule="exact"/>
        <w:ind w:left="34" w:firstLine="686"/>
      </w:pPr>
      <w:r>
        <w:rPr>
          <w:color w:val="000000"/>
          <w:spacing w:val="-2"/>
          <w:sz w:val="28"/>
          <w:szCs w:val="28"/>
        </w:rPr>
        <w:t>1. Укажіть рядок, у якому вжиті прикметники:</w:t>
      </w:r>
    </w:p>
    <w:p w:rsidR="00732182" w:rsidRDefault="00EC1230">
      <w:pPr>
        <w:shd w:val="clear" w:color="auto" w:fill="FFFFFF"/>
        <w:tabs>
          <w:tab w:val="left" w:pos="1051"/>
        </w:tabs>
        <w:spacing w:before="5" w:line="480" w:lineRule="exact"/>
        <w:ind w:left="725"/>
      </w:pPr>
      <w:r>
        <w:rPr>
          <w:color w:val="000000"/>
          <w:spacing w:val="-18"/>
          <w:sz w:val="28"/>
          <w:szCs w:val="28"/>
        </w:rPr>
        <w:t>A.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Хотіти, школа, учень</w:t>
      </w:r>
    </w:p>
    <w:p w:rsidR="00732182" w:rsidRDefault="00EC1230">
      <w:pPr>
        <w:shd w:val="clear" w:color="auto" w:fill="FFFFFF"/>
        <w:spacing w:line="480" w:lineRule="exact"/>
        <w:ind w:left="720"/>
      </w:pPr>
      <w:r>
        <w:rPr>
          <w:color w:val="000000"/>
          <w:spacing w:val="-1"/>
          <w:sz w:val="28"/>
          <w:szCs w:val="28"/>
        </w:rPr>
        <w:t>Б. Крокуючий, посивілий, радіти</w:t>
      </w:r>
    </w:p>
    <w:p w:rsidR="00732182" w:rsidRDefault="00EC1230">
      <w:pPr>
        <w:shd w:val="clear" w:color="auto" w:fill="FFFFFF"/>
        <w:tabs>
          <w:tab w:val="left" w:pos="1051"/>
        </w:tabs>
        <w:spacing w:before="5" w:line="480" w:lineRule="exact"/>
        <w:ind w:left="725"/>
      </w:pPr>
      <w:r>
        <w:rPr>
          <w:color w:val="000000"/>
          <w:spacing w:val="-18"/>
          <w:sz w:val="28"/>
          <w:szCs w:val="28"/>
        </w:rPr>
        <w:t>B.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Книга, шостий, ранок</w:t>
      </w:r>
    </w:p>
    <w:p w:rsidR="00732182" w:rsidRDefault="00EC1230">
      <w:pPr>
        <w:shd w:val="clear" w:color="auto" w:fill="FFFFFF"/>
        <w:spacing w:line="480" w:lineRule="exact"/>
        <w:ind w:left="19" w:right="5" w:firstLine="701"/>
        <w:jc w:val="both"/>
      </w:pPr>
      <w:r>
        <w:rPr>
          <w:color w:val="000000"/>
          <w:spacing w:val="-1"/>
          <w:sz w:val="28"/>
          <w:szCs w:val="28"/>
        </w:rPr>
        <w:t xml:space="preserve">У даному завданні прикметника немає зовсім. Слабо підготовлений учень </w:t>
      </w:r>
      <w:r>
        <w:rPr>
          <w:color w:val="000000"/>
          <w:spacing w:val="1"/>
          <w:sz w:val="28"/>
          <w:szCs w:val="28"/>
        </w:rPr>
        <w:t xml:space="preserve">замість прикметника може виписати дієприкметник, бо за умовою завдання він </w:t>
      </w:r>
      <w:r>
        <w:rPr>
          <w:color w:val="000000"/>
          <w:sz w:val="28"/>
          <w:szCs w:val="28"/>
        </w:rPr>
        <w:t xml:space="preserve">знає, що там повинен бути прикметник, а краще підготовлений учень виконає </w:t>
      </w:r>
      <w:r>
        <w:rPr>
          <w:color w:val="000000"/>
          <w:spacing w:val="-2"/>
          <w:sz w:val="28"/>
          <w:szCs w:val="28"/>
        </w:rPr>
        <w:t>завдання правильно.</w:t>
      </w:r>
    </w:p>
    <w:p w:rsidR="00732182" w:rsidRDefault="00EC1230">
      <w:pPr>
        <w:shd w:val="clear" w:color="auto" w:fill="FFFFFF"/>
        <w:spacing w:line="480" w:lineRule="exact"/>
        <w:ind w:left="14" w:right="10" w:firstLine="696"/>
        <w:jc w:val="both"/>
      </w:pPr>
      <w:r>
        <w:rPr>
          <w:color w:val="000000"/>
          <w:sz w:val="28"/>
          <w:szCs w:val="28"/>
        </w:rPr>
        <w:t xml:space="preserve">Отже, для того, щоб добре підготувати учнів до зовнішнього незалежного </w:t>
      </w:r>
      <w:r>
        <w:rPr>
          <w:color w:val="000000"/>
          <w:spacing w:val="3"/>
          <w:sz w:val="28"/>
          <w:szCs w:val="28"/>
        </w:rPr>
        <w:t xml:space="preserve">оцінювання, слід підбирати завдання, вправи, які б направляли учнів думати </w:t>
      </w:r>
      <w:r>
        <w:rPr>
          <w:color w:val="000000"/>
          <w:spacing w:val="-3"/>
          <w:sz w:val="28"/>
          <w:szCs w:val="28"/>
        </w:rPr>
        <w:t>логічно, творчо.</w:t>
      </w:r>
    </w:p>
    <w:p w:rsidR="00732182" w:rsidRDefault="00EC1230">
      <w:pPr>
        <w:shd w:val="clear" w:color="auto" w:fill="FFFFFF"/>
        <w:spacing w:line="480" w:lineRule="exact"/>
        <w:ind w:left="10" w:right="14" w:firstLine="691"/>
        <w:jc w:val="both"/>
      </w:pPr>
      <w:r>
        <w:rPr>
          <w:color w:val="000000"/>
          <w:spacing w:val="1"/>
          <w:sz w:val="28"/>
          <w:szCs w:val="28"/>
        </w:rPr>
        <w:t xml:space="preserve">Ми живемо у добу інформації, що зливою обвалюється на сучасну людину. </w:t>
      </w:r>
      <w:r>
        <w:rPr>
          <w:color w:val="000000"/>
          <w:spacing w:val="2"/>
          <w:sz w:val="28"/>
          <w:szCs w:val="28"/>
        </w:rPr>
        <w:t xml:space="preserve">І нам потрібно чимало вмінь та навичок, щоб не розгубитися, зорієнтуватися в </w:t>
      </w:r>
      <w:r>
        <w:rPr>
          <w:color w:val="000000"/>
          <w:spacing w:val="-1"/>
          <w:sz w:val="28"/>
          <w:szCs w:val="28"/>
        </w:rPr>
        <w:t>тому потоці й здобути максимальну користь для себе та оточуючих.</w:t>
      </w:r>
    </w:p>
    <w:p w:rsidR="00732182" w:rsidRDefault="00EC1230">
      <w:pPr>
        <w:shd w:val="clear" w:color="auto" w:fill="FFFFFF"/>
        <w:spacing w:line="480" w:lineRule="exact"/>
        <w:ind w:right="10" w:firstLine="696"/>
        <w:jc w:val="both"/>
      </w:pPr>
      <w:r>
        <w:rPr>
          <w:color w:val="000000"/>
          <w:spacing w:val="-1"/>
          <w:sz w:val="28"/>
          <w:szCs w:val="28"/>
        </w:rPr>
        <w:t xml:space="preserve">Уміння відібрати та запам'ятати потрібні відомості, а потім їх використати </w:t>
      </w:r>
      <w:proofErr w:type="spellStart"/>
      <w:r>
        <w:rPr>
          <w:color w:val="000000"/>
          <w:spacing w:val="-1"/>
          <w:sz w:val="28"/>
          <w:szCs w:val="28"/>
        </w:rPr>
        <w:t>-необхідна</w:t>
      </w:r>
      <w:proofErr w:type="spellEnd"/>
      <w:r>
        <w:rPr>
          <w:color w:val="000000"/>
          <w:spacing w:val="-1"/>
          <w:sz w:val="28"/>
          <w:szCs w:val="28"/>
        </w:rPr>
        <w:t xml:space="preserve"> умова представника будь-якої творчої професії. Яким же чином можна </w:t>
      </w:r>
      <w:r>
        <w:rPr>
          <w:color w:val="000000"/>
          <w:sz w:val="28"/>
          <w:szCs w:val="28"/>
        </w:rPr>
        <w:t xml:space="preserve">розвинути таке вміння? Звичайно, значну роль відіграють добра пам'ять, вміння зосереджуватися... Є такий вид мовленнєвої діяльності, як </w:t>
      </w:r>
      <w:proofErr w:type="spellStart"/>
      <w:r>
        <w:rPr>
          <w:color w:val="000000"/>
          <w:sz w:val="28"/>
          <w:szCs w:val="28"/>
        </w:rPr>
        <w:t>аудіювання</w:t>
      </w:r>
      <w:proofErr w:type="spellEnd"/>
      <w:r>
        <w:rPr>
          <w:color w:val="000000"/>
          <w:sz w:val="28"/>
          <w:szCs w:val="28"/>
        </w:rPr>
        <w:t>.</w:t>
      </w:r>
    </w:p>
    <w:p w:rsidR="00732182" w:rsidRDefault="00EC1230">
      <w:pPr>
        <w:shd w:val="clear" w:color="auto" w:fill="FFFFFF"/>
        <w:spacing w:before="5" w:line="480" w:lineRule="exact"/>
        <w:ind w:left="10" w:right="24" w:firstLine="691"/>
        <w:jc w:val="both"/>
      </w:pPr>
      <w:proofErr w:type="spellStart"/>
      <w:r>
        <w:rPr>
          <w:color w:val="000000"/>
          <w:spacing w:val="6"/>
          <w:sz w:val="28"/>
          <w:szCs w:val="28"/>
        </w:rPr>
        <w:t>Аудіювання</w:t>
      </w:r>
      <w:proofErr w:type="spellEnd"/>
      <w:r>
        <w:rPr>
          <w:color w:val="000000"/>
          <w:spacing w:val="6"/>
          <w:sz w:val="28"/>
          <w:szCs w:val="28"/>
        </w:rPr>
        <w:t xml:space="preserve"> - це не просто слухання, бо слухання означає передусім </w:t>
      </w:r>
      <w:r>
        <w:rPr>
          <w:color w:val="000000"/>
          <w:spacing w:val="-1"/>
          <w:sz w:val="28"/>
          <w:szCs w:val="28"/>
        </w:rPr>
        <w:t>акустичне сприймання і розуміння усного мовлення.</w:t>
      </w:r>
    </w:p>
    <w:p w:rsidR="00732182" w:rsidRDefault="00EC1230">
      <w:pPr>
        <w:shd w:val="clear" w:color="auto" w:fill="FFFFFF"/>
        <w:spacing w:before="5" w:line="480" w:lineRule="exact"/>
        <w:ind w:right="34" w:firstLine="696"/>
        <w:jc w:val="both"/>
      </w:pPr>
      <w:proofErr w:type="spellStart"/>
      <w:r>
        <w:rPr>
          <w:color w:val="000000"/>
          <w:spacing w:val="5"/>
          <w:sz w:val="28"/>
          <w:szCs w:val="28"/>
        </w:rPr>
        <w:t>Аудіювання</w:t>
      </w:r>
      <w:proofErr w:type="spellEnd"/>
      <w:r>
        <w:rPr>
          <w:color w:val="000000"/>
          <w:spacing w:val="5"/>
          <w:sz w:val="28"/>
          <w:szCs w:val="28"/>
        </w:rPr>
        <w:t xml:space="preserve"> - це також один із шляхів пізнання навколишнього світу. </w:t>
      </w:r>
      <w:r>
        <w:rPr>
          <w:color w:val="000000"/>
          <w:spacing w:val="3"/>
          <w:sz w:val="28"/>
          <w:szCs w:val="28"/>
        </w:rPr>
        <w:t xml:space="preserve">Слухати означає не лише сприймати певні звуки, слова, а й розуміти почуте з </w:t>
      </w:r>
      <w:r>
        <w:rPr>
          <w:color w:val="000000"/>
          <w:spacing w:val="6"/>
          <w:sz w:val="28"/>
          <w:szCs w:val="28"/>
        </w:rPr>
        <w:t xml:space="preserve">метою відповідного реагування на нього, діставати естетичну насолоду, </w:t>
      </w:r>
      <w:r>
        <w:rPr>
          <w:color w:val="000000"/>
          <w:spacing w:val="-1"/>
          <w:sz w:val="28"/>
          <w:szCs w:val="28"/>
        </w:rPr>
        <w:t>відгукуватися певним чином на запитання, прохання.</w:t>
      </w:r>
    </w:p>
    <w:p w:rsidR="00732182" w:rsidRDefault="00EC1230">
      <w:pPr>
        <w:shd w:val="clear" w:color="auto" w:fill="FFFFFF"/>
        <w:spacing w:before="5" w:line="480" w:lineRule="exact"/>
        <w:ind w:right="34" w:firstLine="691"/>
        <w:jc w:val="both"/>
      </w:pPr>
      <w:r>
        <w:rPr>
          <w:color w:val="000000"/>
          <w:spacing w:val="-1"/>
          <w:sz w:val="28"/>
          <w:szCs w:val="28"/>
        </w:rPr>
        <w:t xml:space="preserve">Проведення контрольного </w:t>
      </w:r>
      <w:proofErr w:type="spellStart"/>
      <w:r>
        <w:rPr>
          <w:color w:val="000000"/>
          <w:spacing w:val="-1"/>
          <w:sz w:val="28"/>
          <w:szCs w:val="28"/>
        </w:rPr>
        <w:t>аудіювання</w:t>
      </w:r>
      <w:proofErr w:type="spellEnd"/>
      <w:r>
        <w:rPr>
          <w:color w:val="000000"/>
          <w:spacing w:val="-1"/>
          <w:sz w:val="28"/>
          <w:szCs w:val="28"/>
        </w:rPr>
        <w:t xml:space="preserve"> не завжди відповідає знанням учнів, </w:t>
      </w:r>
      <w:r>
        <w:rPr>
          <w:color w:val="000000"/>
          <w:spacing w:val="-2"/>
          <w:sz w:val="28"/>
          <w:szCs w:val="28"/>
        </w:rPr>
        <w:t>оскільки просто відповіді на дванадцять поставлених питань не відображає знання</w:t>
      </w:r>
    </w:p>
    <w:p w:rsidR="00732182" w:rsidRDefault="00732182">
      <w:pPr>
        <w:shd w:val="clear" w:color="auto" w:fill="FFFFFF"/>
        <w:spacing w:before="5" w:line="480" w:lineRule="exact"/>
        <w:ind w:right="34" w:firstLine="691"/>
        <w:jc w:val="both"/>
        <w:sectPr w:rsidR="00732182">
          <w:pgSz w:w="11909" w:h="16834"/>
          <w:pgMar w:top="1435" w:right="927" w:bottom="360" w:left="1075" w:header="708" w:footer="708" w:gutter="0"/>
          <w:cols w:space="60"/>
          <w:noEndnote/>
        </w:sectPr>
      </w:pPr>
    </w:p>
    <w:p w:rsidR="00732182" w:rsidRDefault="00EC1230">
      <w:pPr>
        <w:shd w:val="clear" w:color="auto" w:fill="FFFFFF"/>
        <w:spacing w:line="480" w:lineRule="exact"/>
        <w:ind w:left="29" w:right="24"/>
        <w:jc w:val="both"/>
      </w:pPr>
      <w:r>
        <w:rPr>
          <w:color w:val="000000"/>
          <w:spacing w:val="-1"/>
          <w:sz w:val="28"/>
          <w:szCs w:val="28"/>
        </w:rPr>
        <w:t>учнів, бо вони іноді набирають 12 балів, які не відповідають знанням учнів. Тому необхідно три останніх питання готувати творчого характеру.</w:t>
      </w:r>
    </w:p>
    <w:p w:rsidR="00732182" w:rsidRDefault="00EC1230">
      <w:pPr>
        <w:shd w:val="clear" w:color="auto" w:fill="FFFFFF"/>
        <w:spacing w:before="5" w:line="480" w:lineRule="exact"/>
        <w:ind w:left="14" w:right="24" w:firstLine="701"/>
        <w:jc w:val="both"/>
      </w:pPr>
      <w:r>
        <w:rPr>
          <w:color w:val="000000"/>
          <w:spacing w:val="-1"/>
          <w:sz w:val="28"/>
          <w:szCs w:val="28"/>
        </w:rPr>
        <w:t xml:space="preserve">Під час добору матеріалів для проведення </w:t>
      </w:r>
      <w:proofErr w:type="spellStart"/>
      <w:r>
        <w:rPr>
          <w:color w:val="000000"/>
          <w:spacing w:val="-1"/>
          <w:sz w:val="28"/>
          <w:szCs w:val="28"/>
        </w:rPr>
        <w:t>аудіювання</w:t>
      </w:r>
      <w:proofErr w:type="spellEnd"/>
      <w:r>
        <w:rPr>
          <w:color w:val="000000"/>
          <w:spacing w:val="-1"/>
          <w:sz w:val="28"/>
          <w:szCs w:val="28"/>
        </w:rPr>
        <w:t xml:space="preserve"> необхідно добирати такий матеріал, який би зацікавив учнів, розвивав естетичні смаки, збагатив учнів </w:t>
      </w:r>
      <w:r>
        <w:rPr>
          <w:color w:val="000000"/>
          <w:sz w:val="28"/>
          <w:szCs w:val="28"/>
        </w:rPr>
        <w:t xml:space="preserve">новими знаннями. Добре, коли матеріал побудований на матеріалі, що пов'язаний </w:t>
      </w:r>
      <w:r>
        <w:rPr>
          <w:color w:val="000000"/>
          <w:spacing w:val="-2"/>
          <w:sz w:val="28"/>
          <w:szCs w:val="28"/>
        </w:rPr>
        <w:t>з місцем життя учнів.</w:t>
      </w:r>
    </w:p>
    <w:p w:rsidR="00732182" w:rsidRDefault="00EC1230">
      <w:pPr>
        <w:shd w:val="clear" w:color="auto" w:fill="FFFFFF"/>
        <w:spacing w:line="480" w:lineRule="exact"/>
        <w:ind w:left="10" w:right="34" w:firstLine="701"/>
        <w:jc w:val="both"/>
      </w:pPr>
      <w:r>
        <w:rPr>
          <w:color w:val="000000"/>
          <w:spacing w:val="-2"/>
          <w:sz w:val="28"/>
          <w:szCs w:val="28"/>
        </w:rPr>
        <w:t xml:space="preserve">Так у 7 класі під час проведення </w:t>
      </w:r>
      <w:proofErr w:type="spellStart"/>
      <w:r>
        <w:rPr>
          <w:color w:val="000000"/>
          <w:spacing w:val="-2"/>
          <w:sz w:val="28"/>
          <w:szCs w:val="28"/>
        </w:rPr>
        <w:t>аудіювання</w:t>
      </w:r>
      <w:proofErr w:type="spellEnd"/>
      <w:r>
        <w:rPr>
          <w:color w:val="000000"/>
          <w:spacing w:val="-2"/>
          <w:sz w:val="28"/>
          <w:szCs w:val="28"/>
        </w:rPr>
        <w:t xml:space="preserve"> я підібрав текст і розробив його </w:t>
      </w:r>
      <w:r>
        <w:rPr>
          <w:color w:val="000000"/>
          <w:spacing w:val="-1"/>
          <w:sz w:val="28"/>
          <w:szCs w:val="28"/>
        </w:rPr>
        <w:t>та тренувальні вправи до тексту.</w:t>
      </w:r>
    </w:p>
    <w:p w:rsidR="00732182" w:rsidRDefault="00EC1230">
      <w:pPr>
        <w:shd w:val="clear" w:color="auto" w:fill="FFFFFF"/>
        <w:spacing w:line="480" w:lineRule="exact"/>
        <w:ind w:firstLine="696"/>
        <w:jc w:val="both"/>
      </w:pPr>
      <w:r>
        <w:rPr>
          <w:color w:val="000000"/>
          <w:spacing w:val="11"/>
          <w:sz w:val="28"/>
          <w:szCs w:val="28"/>
        </w:rPr>
        <w:t xml:space="preserve">Матеріал дібраний про творчість та життя нашого земляка Івана </w:t>
      </w:r>
      <w:r>
        <w:rPr>
          <w:color w:val="000000"/>
          <w:spacing w:val="-2"/>
          <w:sz w:val="28"/>
          <w:szCs w:val="28"/>
        </w:rPr>
        <w:t xml:space="preserve">Миколайчука. Напередодні написання </w:t>
      </w:r>
      <w:proofErr w:type="spellStart"/>
      <w:r>
        <w:rPr>
          <w:color w:val="000000"/>
          <w:spacing w:val="-2"/>
          <w:sz w:val="28"/>
          <w:szCs w:val="28"/>
        </w:rPr>
        <w:t>аудіювання</w:t>
      </w:r>
      <w:proofErr w:type="spellEnd"/>
      <w:r>
        <w:rPr>
          <w:color w:val="000000"/>
          <w:spacing w:val="-2"/>
          <w:sz w:val="28"/>
          <w:szCs w:val="28"/>
        </w:rPr>
        <w:t xml:space="preserve"> учні під час класної години </w:t>
      </w:r>
      <w:r>
        <w:rPr>
          <w:color w:val="000000"/>
          <w:spacing w:val="8"/>
          <w:sz w:val="28"/>
          <w:szCs w:val="28"/>
        </w:rPr>
        <w:t xml:space="preserve">ознайомились з біографією актора, побували на екскурсії у </w:t>
      </w:r>
      <w:proofErr w:type="spellStart"/>
      <w:r>
        <w:rPr>
          <w:color w:val="000000"/>
          <w:spacing w:val="8"/>
          <w:sz w:val="28"/>
          <w:szCs w:val="28"/>
        </w:rPr>
        <w:t>с.Чортория</w:t>
      </w:r>
      <w:proofErr w:type="spellEnd"/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Кіцманського району, Чернівецької області, де народився актор, побували у м. </w:t>
      </w:r>
      <w:r>
        <w:rPr>
          <w:color w:val="000000"/>
          <w:spacing w:val="6"/>
          <w:sz w:val="28"/>
          <w:szCs w:val="28"/>
        </w:rPr>
        <w:t xml:space="preserve">Чернівці в кінотеатрі, який носить його ім'я. На листках, які відведені для </w:t>
      </w:r>
      <w:r>
        <w:rPr>
          <w:color w:val="000000"/>
          <w:spacing w:val="-1"/>
          <w:sz w:val="28"/>
          <w:szCs w:val="28"/>
        </w:rPr>
        <w:t xml:space="preserve">виконання тренувальних вправ зображений актор, його сім'я, фільми, у яких він </w:t>
      </w:r>
      <w:r>
        <w:rPr>
          <w:color w:val="000000"/>
          <w:spacing w:val="-5"/>
          <w:sz w:val="28"/>
          <w:szCs w:val="28"/>
        </w:rPr>
        <w:t>зіграв.</w:t>
      </w:r>
    </w:p>
    <w:p w:rsidR="00732182" w:rsidRDefault="00EC1230">
      <w:pPr>
        <w:shd w:val="clear" w:color="auto" w:fill="FFFFFF"/>
        <w:spacing w:line="480" w:lineRule="exact"/>
        <w:ind w:right="38" w:firstLine="701"/>
        <w:jc w:val="both"/>
      </w:pPr>
      <w:r>
        <w:rPr>
          <w:color w:val="000000"/>
          <w:spacing w:val="1"/>
          <w:sz w:val="28"/>
          <w:szCs w:val="28"/>
        </w:rPr>
        <w:t xml:space="preserve">Слідкуючи за матеріалами, що розміщені у періодичній пресі можна також </w:t>
      </w:r>
      <w:r>
        <w:rPr>
          <w:color w:val="000000"/>
          <w:spacing w:val="-1"/>
          <w:sz w:val="28"/>
          <w:szCs w:val="28"/>
        </w:rPr>
        <w:t xml:space="preserve">на основі їх розробити тексти для </w:t>
      </w:r>
      <w:proofErr w:type="spellStart"/>
      <w:r>
        <w:rPr>
          <w:color w:val="000000"/>
          <w:spacing w:val="-1"/>
          <w:sz w:val="28"/>
          <w:szCs w:val="28"/>
        </w:rPr>
        <w:t>аудіювання</w:t>
      </w:r>
      <w:proofErr w:type="spellEnd"/>
      <w:r>
        <w:rPr>
          <w:color w:val="000000"/>
          <w:spacing w:val="-1"/>
          <w:sz w:val="28"/>
          <w:szCs w:val="28"/>
        </w:rPr>
        <w:t xml:space="preserve">, які зацікавлять учнів, бо матеріал </w:t>
      </w:r>
      <w:r>
        <w:rPr>
          <w:color w:val="000000"/>
          <w:spacing w:val="-2"/>
          <w:sz w:val="28"/>
          <w:szCs w:val="28"/>
        </w:rPr>
        <w:t>пов'язаний з Буковиною.</w:t>
      </w:r>
    </w:p>
    <w:p w:rsidR="00732182" w:rsidRDefault="00732182">
      <w:pPr>
        <w:shd w:val="clear" w:color="auto" w:fill="FFFFFF"/>
        <w:spacing w:line="480" w:lineRule="exact"/>
        <w:ind w:right="38" w:firstLine="701"/>
        <w:jc w:val="both"/>
        <w:sectPr w:rsidR="00732182">
          <w:pgSz w:w="11909" w:h="16834"/>
          <w:pgMar w:top="1440" w:right="922" w:bottom="720" w:left="1071" w:header="708" w:footer="708" w:gutter="0"/>
          <w:cols w:space="60"/>
          <w:noEndnote/>
        </w:sectPr>
      </w:pPr>
    </w:p>
    <w:p w:rsidR="00732182" w:rsidRDefault="00732182">
      <w:pPr>
        <w:rPr>
          <w:sz w:val="24"/>
          <w:szCs w:val="24"/>
        </w:rPr>
      </w:pPr>
      <w:r w:rsidRPr="00732182">
        <w:rPr>
          <w:noProof/>
        </w:rPr>
        <w:pict>
          <v:line id="_x0000_s1026" style="position:absolute;z-index:251657216;mso-position-horizontal-relative:margin" from="45.1pt,789.35pt" to="336.95pt,789.35pt" o:allowincell="f" strokeweight=".5pt">
            <w10:wrap anchorx="margin"/>
          </v:line>
        </w:pict>
      </w:r>
      <w:r w:rsidRPr="00732182">
        <w:rPr>
          <w:noProof/>
        </w:rPr>
        <w:pict>
          <v:line id="_x0000_s1027" style="position:absolute;z-index:251658240;mso-position-horizontal-relative:margin" from="42.25pt,801.85pt" to="526.1pt,801.85pt" o:allowincell="f" strokeweight=".25pt">
            <w10:wrap anchorx="margin"/>
          </v:line>
        </w:pict>
      </w:r>
      <w:r w:rsidRPr="0073218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483pt">
            <v:imagedata r:id="rId5" o:title=""/>
          </v:shape>
        </w:pict>
      </w:r>
    </w:p>
    <w:p w:rsidR="00D05659" w:rsidRDefault="00EC1230" w:rsidP="00D05659">
      <w:pPr>
        <w:shd w:val="clear" w:color="auto" w:fill="FFFFFF"/>
        <w:spacing w:before="259" w:line="514" w:lineRule="exact"/>
        <w:ind w:right="-45" w:firstLine="144"/>
        <w:jc w:val="center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>Речення для тренувальних вправ</w:t>
      </w:r>
    </w:p>
    <w:p w:rsidR="00732182" w:rsidRDefault="00EC1230" w:rsidP="00D05659">
      <w:pPr>
        <w:shd w:val="clear" w:color="auto" w:fill="FFFFFF"/>
        <w:spacing w:before="259" w:line="514" w:lineRule="exact"/>
        <w:ind w:right="-45" w:firstLine="144"/>
      </w:pPr>
      <w:r>
        <w:rPr>
          <w:i/>
          <w:iCs/>
          <w:color w:val="000000"/>
          <w:spacing w:val="6"/>
          <w:sz w:val="28"/>
          <w:szCs w:val="28"/>
        </w:rPr>
        <w:t>Завдання: дібрати прийменники</w:t>
      </w:r>
    </w:p>
    <w:p w:rsidR="00732182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78" w:line="365" w:lineRule="exact"/>
        <w:ind w:left="797"/>
        <w:jc w:val="both"/>
        <w:rPr>
          <w:color w:val="000000"/>
          <w:spacing w:val="-33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(До, по, в, у) </w:t>
      </w:r>
      <w:r>
        <w:rPr>
          <w:color w:val="000000"/>
          <w:spacing w:val="-2"/>
          <w:sz w:val="28"/>
          <w:szCs w:val="28"/>
        </w:rPr>
        <w:t xml:space="preserve">1968 році зіграв роль Івана </w:t>
      </w:r>
      <w:r>
        <w:rPr>
          <w:i/>
          <w:iCs/>
          <w:color w:val="000000"/>
          <w:spacing w:val="-2"/>
          <w:sz w:val="28"/>
          <w:szCs w:val="28"/>
        </w:rPr>
        <w:t xml:space="preserve">(в, у, на, під) </w:t>
      </w:r>
      <w:r w:rsidR="00D05659">
        <w:rPr>
          <w:color w:val="000000"/>
          <w:spacing w:val="-2"/>
          <w:sz w:val="28"/>
          <w:szCs w:val="28"/>
        </w:rPr>
        <w:t>кінофільмі «Камінний хрест»</w:t>
      </w:r>
      <w:r>
        <w:rPr>
          <w:color w:val="000000"/>
          <w:spacing w:val="-2"/>
          <w:sz w:val="28"/>
          <w:szCs w:val="28"/>
        </w:rPr>
        <w:t>.</w:t>
      </w:r>
    </w:p>
    <w:p w:rsidR="00732182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65" w:lineRule="exact"/>
        <w:ind w:left="1085" w:right="557" w:hanging="288"/>
        <w:jc w:val="both"/>
        <w:rPr>
          <w:i/>
          <w:iCs/>
          <w:color w:val="000000"/>
          <w:spacing w:val="-14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(За, до) </w:t>
      </w:r>
      <w:r>
        <w:rPr>
          <w:color w:val="000000"/>
          <w:spacing w:val="-3"/>
          <w:sz w:val="28"/>
          <w:szCs w:val="28"/>
        </w:rPr>
        <w:t xml:space="preserve">кінофільму "Білий птах з чорною ознакою" разом </w:t>
      </w:r>
      <w:r>
        <w:rPr>
          <w:i/>
          <w:iCs/>
          <w:color w:val="000000"/>
          <w:spacing w:val="-3"/>
          <w:sz w:val="28"/>
          <w:szCs w:val="28"/>
        </w:rPr>
        <w:t xml:space="preserve">(зі, у, з) </w:t>
      </w:r>
      <w:r>
        <w:rPr>
          <w:color w:val="000000"/>
          <w:spacing w:val="-3"/>
          <w:sz w:val="28"/>
          <w:szCs w:val="28"/>
        </w:rPr>
        <w:t>постановником</w:t>
      </w:r>
      <w:r w:rsidR="00D0565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Ю.Іллєнком написав сценарій .</w:t>
      </w:r>
    </w:p>
    <w:p w:rsidR="00732182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65" w:lineRule="exact"/>
        <w:ind w:left="797"/>
        <w:jc w:val="both"/>
        <w:rPr>
          <w:color w:val="000000"/>
          <w:spacing w:val="-16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(На, у, коло)</w:t>
      </w:r>
      <w:r w:rsidR="00D05659">
        <w:rPr>
          <w:i/>
          <w:iCs/>
          <w:color w:val="000000"/>
          <w:sz w:val="28"/>
          <w:szCs w:val="28"/>
        </w:rPr>
        <w:t xml:space="preserve"> </w:t>
      </w:r>
      <w:r w:rsidR="00D05659" w:rsidRPr="00D05659">
        <w:rPr>
          <w:iCs/>
          <w:color w:val="000000"/>
          <w:sz w:val="28"/>
          <w:szCs w:val="28"/>
        </w:rPr>
        <w:t>на 7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Міжнародному кінофестивалі фільм удостоєний золотого призу.</w:t>
      </w:r>
    </w:p>
    <w:p w:rsidR="00732182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65" w:lineRule="exact"/>
        <w:ind w:left="1085" w:right="557" w:hanging="288"/>
        <w:jc w:val="both"/>
        <w:rPr>
          <w:color w:val="000000"/>
          <w:spacing w:val="-15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(Над, під, у) </w:t>
      </w:r>
      <w:r>
        <w:rPr>
          <w:color w:val="000000"/>
          <w:spacing w:val="-2"/>
          <w:sz w:val="28"/>
          <w:szCs w:val="28"/>
        </w:rPr>
        <w:t>1988 році йому посмертно присуджено Державну премію України ім.</w:t>
      </w:r>
      <w:r w:rsidR="00D0565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Т.Г.Шевченка.</w:t>
      </w:r>
    </w:p>
    <w:p w:rsidR="00732182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65" w:lineRule="exact"/>
        <w:ind w:left="1085" w:right="557" w:hanging="288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Свою творчу біографію Іван розпочав </w:t>
      </w:r>
      <w:r>
        <w:rPr>
          <w:i/>
          <w:iCs/>
          <w:color w:val="000000"/>
          <w:spacing w:val="-2"/>
          <w:sz w:val="28"/>
          <w:szCs w:val="28"/>
        </w:rPr>
        <w:t xml:space="preserve">(коло, край, </w:t>
      </w:r>
      <w:r>
        <w:rPr>
          <w:color w:val="000000"/>
          <w:spacing w:val="-2"/>
          <w:sz w:val="28"/>
          <w:szCs w:val="28"/>
        </w:rPr>
        <w:t xml:space="preserve">у, </w:t>
      </w:r>
      <w:r>
        <w:rPr>
          <w:i/>
          <w:iCs/>
          <w:color w:val="000000"/>
          <w:spacing w:val="-2"/>
          <w:sz w:val="28"/>
          <w:szCs w:val="28"/>
        </w:rPr>
        <w:t xml:space="preserve">в) </w:t>
      </w:r>
      <w:r>
        <w:rPr>
          <w:color w:val="000000"/>
          <w:spacing w:val="-2"/>
          <w:sz w:val="28"/>
          <w:szCs w:val="28"/>
        </w:rPr>
        <w:t>ролі молодого Тараса</w:t>
      </w:r>
      <w:r w:rsidR="00D0565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Шевченка </w:t>
      </w:r>
      <w:r>
        <w:rPr>
          <w:i/>
          <w:iCs/>
          <w:color w:val="000000"/>
          <w:spacing w:val="-1"/>
          <w:sz w:val="28"/>
          <w:szCs w:val="28"/>
        </w:rPr>
        <w:t xml:space="preserve">(у, до, в) </w:t>
      </w:r>
      <w:r>
        <w:rPr>
          <w:color w:val="000000"/>
          <w:spacing w:val="-1"/>
          <w:sz w:val="28"/>
          <w:szCs w:val="28"/>
        </w:rPr>
        <w:t>кінострічці "Сон".</w:t>
      </w:r>
    </w:p>
    <w:p w:rsidR="00732182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  <w:tab w:val="left" w:pos="9027"/>
        </w:tabs>
        <w:spacing w:line="365" w:lineRule="exact"/>
        <w:ind w:left="1085" w:right="96" w:hanging="288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Фільми, зняті </w:t>
      </w:r>
      <w:r>
        <w:rPr>
          <w:i/>
          <w:iCs/>
          <w:color w:val="000000"/>
          <w:spacing w:val="1"/>
          <w:sz w:val="28"/>
          <w:szCs w:val="28"/>
        </w:rPr>
        <w:t xml:space="preserve">(з, за, зі) </w:t>
      </w:r>
      <w:r>
        <w:rPr>
          <w:color w:val="000000"/>
          <w:spacing w:val="1"/>
          <w:sz w:val="28"/>
          <w:szCs w:val="28"/>
        </w:rPr>
        <w:t xml:space="preserve">участю І.Миколайчика, поставлені </w:t>
      </w:r>
      <w:r>
        <w:rPr>
          <w:i/>
          <w:iCs/>
          <w:color w:val="000000"/>
          <w:spacing w:val="1"/>
          <w:sz w:val="28"/>
          <w:szCs w:val="28"/>
        </w:rPr>
        <w:t xml:space="preserve">(на, в. понад) </w:t>
      </w:r>
      <w:r>
        <w:rPr>
          <w:color w:val="000000"/>
          <w:spacing w:val="1"/>
          <w:sz w:val="28"/>
          <w:szCs w:val="28"/>
        </w:rPr>
        <w:t>рівень</w:t>
      </w:r>
      <w:r w:rsidR="00D0565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найвищих досягнень світового кіномистецтва.</w:t>
      </w:r>
    </w:p>
    <w:p w:rsidR="00EC1230" w:rsidRDefault="00EC1230" w:rsidP="00D0565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65" w:lineRule="exact"/>
        <w:ind w:left="1085" w:right="96" w:hanging="288"/>
        <w:jc w:val="both"/>
        <w:rPr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(В, </w:t>
      </w:r>
      <w:r>
        <w:rPr>
          <w:color w:val="000000"/>
          <w:spacing w:val="-1"/>
          <w:sz w:val="28"/>
          <w:szCs w:val="28"/>
        </w:rPr>
        <w:t xml:space="preserve">у, </w:t>
      </w:r>
      <w:r>
        <w:rPr>
          <w:i/>
          <w:iCs/>
          <w:color w:val="000000"/>
          <w:spacing w:val="-1"/>
          <w:sz w:val="28"/>
          <w:szCs w:val="28"/>
        </w:rPr>
        <w:t xml:space="preserve">на) </w:t>
      </w:r>
      <w:r>
        <w:rPr>
          <w:color w:val="000000"/>
          <w:spacing w:val="-1"/>
          <w:sz w:val="28"/>
          <w:szCs w:val="28"/>
        </w:rPr>
        <w:t>українському кіно він залишається зіркою першої величини, окрасою</w:t>
      </w:r>
      <w:r w:rsidR="00D056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світового кіно.</w:t>
      </w:r>
    </w:p>
    <w:sectPr w:rsidR="00EC1230" w:rsidSect="00EC1230">
      <w:pgSz w:w="11907" w:h="16840" w:code="9"/>
      <w:pgMar w:top="1440" w:right="1440" w:bottom="357" w:left="144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0516"/>
    <w:multiLevelType w:val="singleLevel"/>
    <w:tmpl w:val="79FE64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99"/>
    <w:rsid w:val="00732182"/>
    <w:rsid w:val="007C6199"/>
    <w:rsid w:val="00D05659"/>
    <w:rsid w:val="00E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770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To4ka</dc:creator>
  <cp:lastModifiedBy>Noutbook</cp:lastModifiedBy>
  <cp:revision>2</cp:revision>
  <dcterms:created xsi:type="dcterms:W3CDTF">2014-03-14T08:03:00Z</dcterms:created>
  <dcterms:modified xsi:type="dcterms:W3CDTF">2014-03-17T11:57:00Z</dcterms:modified>
</cp:coreProperties>
</file>